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6B13" w14:textId="77777777" w:rsidR="00CA1069" w:rsidRDefault="00CA1069" w:rsidP="00CA1069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</w:rPr>
      </w:pPr>
      <w:r>
        <w:rPr>
          <w:rFonts w:ascii="Times New Roman" w:eastAsia="SimSun" w:hAnsi="Times New Roman" w:cs="Times New Roman"/>
          <w:b/>
          <w:color w:val="00000A"/>
          <w:sz w:val="20"/>
          <w:szCs w:val="20"/>
        </w:rPr>
        <w:t>Załącznik nr 2 do umowy zlecenia nr             2024</w:t>
      </w:r>
      <w:r>
        <w:rPr>
          <w:rFonts w:ascii="Times New Roman" w:eastAsia="SimSun" w:hAnsi="Times New Roman" w:cs="Times New Roman"/>
          <w:b/>
          <w:color w:val="00000A"/>
        </w:rPr>
        <w:br/>
      </w:r>
    </w:p>
    <w:p w14:paraId="7170A226" w14:textId="77777777" w:rsidR="00CA1069" w:rsidRDefault="00CA1069" w:rsidP="00CA106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</w:rPr>
      </w:pPr>
    </w:p>
    <w:p w14:paraId="09097B60" w14:textId="77777777" w:rsidR="00CA1069" w:rsidRDefault="00CA1069" w:rsidP="00CA1069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color w:val="00000A"/>
        </w:rPr>
      </w:pPr>
      <w:r>
        <w:rPr>
          <w:rFonts w:ascii="Times New Roman" w:eastAsia="SimSun" w:hAnsi="Times New Roman" w:cs="Times New Roman"/>
          <w:b/>
          <w:color w:val="00000A"/>
        </w:rPr>
        <w:t>Umowa o powierzeniu przetwarzania danych osobowych</w:t>
      </w:r>
    </w:p>
    <w:p w14:paraId="4BCED72F" w14:textId="77777777" w:rsidR="00CA1069" w:rsidRDefault="00CA1069" w:rsidP="00CA1069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color w:val="00000A"/>
        </w:rPr>
      </w:pPr>
    </w:p>
    <w:p w14:paraId="59220096" w14:textId="77777777" w:rsidR="00CA1069" w:rsidRDefault="00CA1069" w:rsidP="00CA1069">
      <w:pPr>
        <w:tabs>
          <w:tab w:val="left" w:pos="708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noProof/>
          <w:color w:val="595959"/>
          <w:lang w:val="cs-CZ" w:eastAsia="pl-PL"/>
        </w:rPr>
      </w:pP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1. Administrator Danych Osobowych (SZPZLO) powierza Przetwarzającemu do przetwarzania dane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osobowe, które zgromadził zgodnie z obowiązującymi przepisami prawa i przetwarza w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następujących zbiorach danych: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a. Molbw – baza danych aplikacji Medicus Online, wraz z papierową wersją dokumentacji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   medycznej.</w:t>
      </w:r>
    </w:p>
    <w:p w14:paraId="087D6485" w14:textId="77777777" w:rsidR="00CA1069" w:rsidRDefault="00CA1069" w:rsidP="00CA106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5"/>
          <w:lang w:eastAsia="cs-CZ"/>
        </w:rPr>
      </w:pP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2. Przetwarzający będzie przetwarzał powierzone na podstawie umowy, następujące dane osobowe: 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dane zwykłe (dane personalne), oraz szczególne kategorie danych (dane medyczne).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3. Przetwarzający będzie przetwarzał powierzone na podstawie umowy dane, wyłącznie  w celu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prawidłowego wykonywania postanowień  zawartej umowy, mając na względzie podstawę prawną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przetwarzania szczególnych kategorii danych w postaci wskazanej w artykule 9, Ust. 2 punkt b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RODO -  </w:t>
      </w:r>
      <w:r>
        <w:rPr>
          <w:rFonts w:ascii="Times New Roman" w:eastAsia="Times New Roman" w:hAnsi="Times New Roman" w:cs="Times New Roman"/>
          <w:color w:val="313131"/>
          <w:lang w:eastAsia="cs-CZ"/>
        </w:rPr>
        <w:t xml:space="preserve">przetwarzanie jest niezbędne do celów w zakresie objętym umową to jest, udzielania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świadczeń zdrowotnych w tym: diagnostyki, leczenia, ordynowania leków i orzekania o stanie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zdrowia.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4.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 zobowiązuje się do przetwarzania powierzonych danych osobowych wyłącznie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w celach związanych z realizacją Umowy i wyłącznie w zakresie, jaki jest niezbędny do realizacji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tych celów.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5.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Przetwarzający oświdacza, że został przeszkolony w zakresie ochrony danych osobowych oraz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zobowiązuje się zastosować środki techniczne i organizacyjne, wdrożone wśród pracowników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SZPZLO, mające na celu należyte, odpowiednie do zagrożeń oraz kategorii danych objętych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ochroną, zabezpieczenie powierzonych do przetwarzania danych osobowych, w szczególności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zabezpieczyć je przed udostępnieniem osobom nieupoważnionym, zabraniem przez osobę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nieuprawnioną, przetwarzaniem z naruszeniem przepisów prawa, oraz zmianą, utratą,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uszkodzeniem, nieuzasadnioną modyfikacją lub zniszczeniem.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6.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Przetwarzający, uwzględniając charakter przetwarzania oraz dostępne mu informacje, pomaga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Administratorowi Danych wywiązać się z obowiązków określonych w art. 32–36 rozporządzenia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Parlamentu Europejskiego i Rady (UE) 2016/679 z 27 kwietnia 2016 r. w sprawie ochrony osób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fizycznych</w:t>
      </w:r>
      <w:r>
        <w:rPr>
          <w:rFonts w:ascii="Times New Roman" w:eastAsia="Times New Roman" w:hAnsi="Times New Roman" w:cs="Times New Roman"/>
          <w:lang w:eastAsia="cs-CZ"/>
        </w:rPr>
        <w:t xml:space="preserve"> i </w:t>
      </w:r>
      <w:r>
        <w:rPr>
          <w:rFonts w:ascii="Times New Roman" w:eastAsia="Times New Roman" w:hAnsi="Times New Roman" w:cs="Times New Roman"/>
          <w:bCs/>
          <w:lang w:eastAsia="pl-PL"/>
        </w:rPr>
        <w:t>Ustawy z dnia 10 maja 2018 r. o ochronie danych osobowych</w:t>
      </w:r>
      <w:r>
        <w:rPr>
          <w:rFonts w:ascii="Times New Roman" w:eastAsia="Times New Roman" w:hAnsi="Times New Roman" w:cs="Times New Roman"/>
          <w:lang w:eastAsia="cs-CZ"/>
        </w:rPr>
        <w:t xml:space="preserve">, DZ.U 2018, poz.1000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>w związku z przetwarzaniem danych osobowych i w sprawie swobodnego przepływu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 takich danych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7.  Przetwarzający umożliwia Administratorowi Danych lub audytorowi upoważnionemu przez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Administratora przeprowadzanie audytów, w tym inspekcji, i przyczynia się do nich.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8. </w:t>
      </w:r>
      <w:r>
        <w:rPr>
          <w:rFonts w:ascii="Times New Roman" w:eastAsia="Times New Roman" w:hAnsi="Times New Roman" w:cs="Times New Roman"/>
          <w:lang w:eastAsia="cs-CZ"/>
        </w:rPr>
        <w:t>Przetwarzający przyjmuje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do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wiadomości,</w:t>
      </w:r>
      <w:r>
        <w:rPr>
          <w:rFonts w:ascii="Times New Roman" w:eastAsia="Times New Roman" w:hAnsi="Times New Roman" w:cs="Times New Roman"/>
          <w:spacing w:val="-2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że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przetwarzanie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przez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niego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powierzonych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danych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osobowych 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szerszym 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zakresie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>lub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dla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realizacji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>innych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celów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niż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wskazane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Umowie </w:t>
      </w:r>
      <w:r>
        <w:rPr>
          <w:rFonts w:ascii="Times New Roman" w:eastAsia="Times New Roman" w:hAnsi="Times New Roman" w:cs="Times New Roman"/>
          <w:lang w:eastAsia="cs-CZ"/>
        </w:rPr>
        <w:t>przy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braku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15"/>
          <w:lang w:eastAsia="cs-CZ"/>
        </w:rPr>
        <w:br/>
        <w:t xml:space="preserve">     </w:t>
      </w:r>
      <w:r>
        <w:rPr>
          <w:rFonts w:ascii="Times New Roman" w:eastAsia="Times New Roman" w:hAnsi="Times New Roman" w:cs="Times New Roman"/>
          <w:lang w:eastAsia="cs-CZ"/>
        </w:rPr>
        <w:t>dysponowania</w:t>
      </w:r>
      <w:r>
        <w:rPr>
          <w:rFonts w:ascii="Times New Roman" w:eastAsia="Times New Roman" w:hAnsi="Times New Roman" w:cs="Times New Roman"/>
          <w:spacing w:val="-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odpowiednią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podstawą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prawną,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będzie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stanowiło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naruszenie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przepisów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obowiązujących w zakresie przetwarzania  danych osobowych. </w:t>
      </w:r>
    </w:p>
    <w:p w14:paraId="4D85F69E" w14:textId="77777777" w:rsidR="00CA1069" w:rsidRDefault="00CA1069" w:rsidP="00CA106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595959"/>
          <w:lang w:eastAsia="pl-PL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9. </w:t>
      </w:r>
      <w:r>
        <w:rPr>
          <w:rFonts w:ascii="Times New Roman" w:eastAsia="Times New Roman" w:hAnsi="Times New Roman" w:cs="Times New Roman"/>
          <w:w w:val="95"/>
          <w:lang w:eastAsia="cs-CZ"/>
        </w:rPr>
        <w:t>Przetwarzający zobowiązuje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się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do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zachowania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tajemnicy</w:t>
      </w:r>
      <w:r>
        <w:rPr>
          <w:rFonts w:ascii="Times New Roman" w:eastAsia="Times New Roman" w:hAnsi="Times New Roman" w:cs="Times New Roman"/>
          <w:spacing w:val="-2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danych</w:t>
      </w:r>
      <w:r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osobowych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oraz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sposobów</w:t>
      </w:r>
      <w:r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ich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zabezpieczenia,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tym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także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po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rozwiązaniu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Umowy.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10. Przetwarzający nie może dokonywać przekazania ani powierzenia danych osobowych innym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podmiotom. </w:t>
      </w:r>
    </w:p>
    <w:p w14:paraId="2752DCFF" w14:textId="77777777" w:rsidR="00CA1069" w:rsidRDefault="00CA1069" w:rsidP="00CA106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30F4F50F" w14:textId="77777777" w:rsidR="00CA1069" w:rsidRDefault="00CA1069" w:rsidP="00CA106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406A12CC" w14:textId="77777777" w:rsidR="00CA1069" w:rsidRDefault="00CA1069" w:rsidP="00CA106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405FE77D" w14:textId="77777777" w:rsidR="00CA1069" w:rsidRDefault="00CA1069" w:rsidP="00CA106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3A4075E9" w14:textId="77777777" w:rsidR="00CA1069" w:rsidRDefault="00CA1069" w:rsidP="00CA1069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55F83AC5" w14:textId="77777777" w:rsidR="00CA1069" w:rsidRPr="00A660DB" w:rsidRDefault="00CA1069" w:rsidP="00CA1069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val="cs-CZ" w:eastAsia="pl-PL"/>
        </w:rPr>
        <w:t>ZLECENIODAWCA</w:t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  <w:t>ZLECENIOBIORCA</w:t>
      </w:r>
    </w:p>
    <w:p w14:paraId="2EF36A37" w14:textId="77777777" w:rsidR="00CA1069" w:rsidRDefault="00CA1069" w:rsidP="00CA1069">
      <w:pPr>
        <w:jc w:val="both"/>
      </w:pPr>
    </w:p>
    <w:p w14:paraId="4B3E80DE" w14:textId="77777777" w:rsidR="00CA1069" w:rsidRDefault="00CA1069" w:rsidP="00CA1069">
      <w:pPr>
        <w:jc w:val="both"/>
      </w:pPr>
    </w:p>
    <w:p w14:paraId="37E2AA07" w14:textId="77777777" w:rsidR="00CA1069" w:rsidRDefault="00CA1069" w:rsidP="00CA1069">
      <w:pPr>
        <w:jc w:val="both"/>
      </w:pPr>
    </w:p>
    <w:p w14:paraId="0DA19F2B" w14:textId="77777777" w:rsidR="00CA1069" w:rsidRDefault="00CA1069" w:rsidP="00CA1069"/>
    <w:p w14:paraId="4E674443" w14:textId="77777777" w:rsidR="0066238C" w:rsidRDefault="0066238C"/>
    <w:sectPr w:rsidR="0066238C" w:rsidSect="00CA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69"/>
    <w:rsid w:val="0066238C"/>
    <w:rsid w:val="00C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7B81"/>
  <w15:chartTrackingRefBased/>
  <w15:docId w15:val="{C2F14E32-28CA-4D77-8016-9B196F14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06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2024-02-27T10:17:00Z</dcterms:created>
  <dcterms:modified xsi:type="dcterms:W3CDTF">2024-02-27T10:18:00Z</dcterms:modified>
</cp:coreProperties>
</file>